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B41" w:rsidRPr="00A41430" w:rsidRDefault="00DE3B41" w:rsidP="00DE3B41">
      <w:pPr>
        <w:pStyle w:val="1"/>
        <w:rPr>
          <w:sz w:val="28"/>
          <w:szCs w:val="28"/>
        </w:rPr>
      </w:pPr>
      <w:bookmarkStart w:id="0" w:name="_GoBack"/>
      <w:bookmarkEnd w:id="0"/>
      <w:r w:rsidRPr="00A41430">
        <w:rPr>
          <w:sz w:val="28"/>
          <w:szCs w:val="28"/>
        </w:rPr>
        <w:t xml:space="preserve">4  </w:t>
      </w:r>
      <w:r>
        <w:rPr>
          <w:b w:val="0"/>
          <w:caps/>
          <w:sz w:val="28"/>
        </w:rPr>
        <w:t xml:space="preserve">ЛАБОРАТОРНАЯ РАБОТА  </w:t>
      </w:r>
      <w:r w:rsidRPr="000B4DD7">
        <w:rPr>
          <w:b w:val="0"/>
          <w:caps/>
          <w:sz w:val="28"/>
        </w:rPr>
        <w:t>«</w:t>
      </w:r>
      <w:r w:rsidRPr="000B4DD7">
        <w:rPr>
          <w:b w:val="0"/>
          <w:sz w:val="28"/>
          <w:szCs w:val="28"/>
        </w:rPr>
        <w:t>МИКРОСТРУКТУРНЫЙ АНАЛИЗ ЧУГУНОВ»</w:t>
      </w:r>
    </w:p>
    <w:p w:rsidR="00DE3B41" w:rsidRPr="00A41430" w:rsidRDefault="00DE3B41" w:rsidP="00DE3B41">
      <w:pPr>
        <w:jc w:val="center"/>
        <w:rPr>
          <w:sz w:val="28"/>
          <w:szCs w:val="28"/>
        </w:rPr>
      </w:pPr>
    </w:p>
    <w:p w:rsidR="00DE3B41" w:rsidRPr="00A41430" w:rsidRDefault="00DE3B41" w:rsidP="00DE3B41">
      <w:pPr>
        <w:pStyle w:val="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</w:t>
      </w:r>
      <w:r w:rsidRPr="00A41430">
        <w:rPr>
          <w:b/>
          <w:bCs/>
          <w:sz w:val="28"/>
          <w:szCs w:val="28"/>
        </w:rPr>
        <w:t>1 Цель работы</w:t>
      </w:r>
    </w:p>
    <w:p w:rsidR="00DE3B41" w:rsidRPr="00A41430" w:rsidRDefault="00DE3B41" w:rsidP="00DE3B41">
      <w:pPr>
        <w:jc w:val="center"/>
        <w:rPr>
          <w:sz w:val="28"/>
          <w:szCs w:val="28"/>
        </w:rPr>
      </w:pPr>
    </w:p>
    <w:p w:rsidR="00DE3B41" w:rsidRPr="00A41430" w:rsidRDefault="00DE3B41" w:rsidP="00DE3B41">
      <w:pPr>
        <w:pStyle w:val="a3"/>
        <w:ind w:left="540" w:firstLine="0"/>
        <w:rPr>
          <w:szCs w:val="28"/>
        </w:rPr>
      </w:pPr>
      <w:r>
        <w:rPr>
          <w:szCs w:val="28"/>
        </w:rPr>
        <w:t>4.1.1</w:t>
      </w:r>
      <w:proofErr w:type="gramStart"/>
      <w:r>
        <w:rPr>
          <w:szCs w:val="28"/>
        </w:rPr>
        <w:t xml:space="preserve">  </w:t>
      </w:r>
      <w:r w:rsidRPr="00A41430">
        <w:rPr>
          <w:szCs w:val="28"/>
        </w:rPr>
        <w:t>Н</w:t>
      </w:r>
      <w:proofErr w:type="gramEnd"/>
      <w:r w:rsidRPr="00A41430">
        <w:rPr>
          <w:szCs w:val="28"/>
        </w:rPr>
        <w:t>аучиться по микроструктуре определять класс и вид чугуна.</w:t>
      </w:r>
    </w:p>
    <w:p w:rsidR="00DE3B41" w:rsidRDefault="00DE3B41" w:rsidP="00DE3B41">
      <w:pPr>
        <w:ind w:left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4.1.2</w:t>
      </w:r>
      <w:proofErr w:type="gramStart"/>
      <w:r>
        <w:rPr>
          <w:sz w:val="28"/>
          <w:szCs w:val="28"/>
        </w:rPr>
        <w:t xml:space="preserve">  </w:t>
      </w:r>
      <w:r w:rsidRPr="00A41430">
        <w:rPr>
          <w:sz w:val="28"/>
          <w:szCs w:val="28"/>
        </w:rPr>
        <w:t>С</w:t>
      </w:r>
      <w:proofErr w:type="gramEnd"/>
      <w:r w:rsidRPr="00A41430">
        <w:rPr>
          <w:sz w:val="28"/>
          <w:szCs w:val="28"/>
        </w:rPr>
        <w:t xml:space="preserve"> помощью справочной литературы и ГОСТов научиться определять марки чугунов.</w:t>
      </w:r>
    </w:p>
    <w:p w:rsidR="00DE3B41" w:rsidRPr="00A41430" w:rsidRDefault="00DE3B41" w:rsidP="00DE3B41">
      <w:pPr>
        <w:jc w:val="both"/>
        <w:rPr>
          <w:sz w:val="28"/>
          <w:szCs w:val="28"/>
        </w:rPr>
      </w:pPr>
    </w:p>
    <w:p w:rsidR="00DE3B41" w:rsidRPr="00A41430" w:rsidRDefault="00DE3B41" w:rsidP="00DE3B41">
      <w:pPr>
        <w:pStyle w:val="1"/>
        <w:rPr>
          <w:bCs w:val="0"/>
          <w:sz w:val="28"/>
          <w:szCs w:val="28"/>
        </w:rPr>
      </w:pPr>
      <w:r>
        <w:rPr>
          <w:bCs w:val="0"/>
          <w:sz w:val="28"/>
          <w:szCs w:val="28"/>
        </w:rPr>
        <w:t>4.</w:t>
      </w:r>
      <w:r w:rsidRPr="00A41430">
        <w:rPr>
          <w:bCs w:val="0"/>
          <w:sz w:val="28"/>
          <w:szCs w:val="28"/>
        </w:rPr>
        <w:t>2 Приборы и материалы</w:t>
      </w:r>
    </w:p>
    <w:p w:rsidR="00DE3B41" w:rsidRPr="00A41430" w:rsidRDefault="00DE3B41" w:rsidP="00DE3B41">
      <w:pPr>
        <w:jc w:val="center"/>
        <w:rPr>
          <w:sz w:val="28"/>
          <w:szCs w:val="28"/>
        </w:rPr>
      </w:pPr>
    </w:p>
    <w:p w:rsidR="00DE3B41" w:rsidRPr="00A41430" w:rsidRDefault="00DE3B41" w:rsidP="00DE3B41">
      <w:pPr>
        <w:pStyle w:val="a3"/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2.1 Набор шлифов различных видов чугунов.</w:t>
      </w:r>
    </w:p>
    <w:p w:rsidR="00DE3B41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2.2 Металлографические микроскопы МИМ-7, МИМ-8.</w:t>
      </w:r>
    </w:p>
    <w:p w:rsidR="00DE3B41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2.3 Альбомы с фотографиями микроструктур, диаграмма железо-углерод.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pStyle w:val="1"/>
        <w:rPr>
          <w:bCs w:val="0"/>
          <w:sz w:val="28"/>
          <w:szCs w:val="28"/>
        </w:rPr>
      </w:pPr>
      <w:r>
        <w:rPr>
          <w:bCs w:val="0"/>
          <w:sz w:val="28"/>
          <w:szCs w:val="28"/>
        </w:rPr>
        <w:t>4.</w:t>
      </w:r>
      <w:r w:rsidRPr="00A41430">
        <w:rPr>
          <w:bCs w:val="0"/>
          <w:sz w:val="28"/>
          <w:szCs w:val="28"/>
        </w:rPr>
        <w:t>3 Теоретическое введение</w:t>
      </w:r>
    </w:p>
    <w:p w:rsidR="00DE3B41" w:rsidRPr="00A41430" w:rsidRDefault="00DE3B41" w:rsidP="00DE3B41">
      <w:pPr>
        <w:jc w:val="center"/>
        <w:rPr>
          <w:sz w:val="28"/>
          <w:szCs w:val="28"/>
        </w:rPr>
      </w:pPr>
    </w:p>
    <w:p w:rsidR="00DE3B41" w:rsidRPr="00A41430" w:rsidRDefault="00DE3B41" w:rsidP="00DE3B41">
      <w:pPr>
        <w:pStyle w:val="a3"/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3.1 Сплавы железа с углеродом, где углерода более 2,14%, называются чугунами. В чугунах, в отличие от сталей, углерод имеет 2 разновидности: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- Свободный – графит (НВО);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- Связанный –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  <w:vertAlign w:val="subscript"/>
        </w:rPr>
        <w:t>3</w:t>
      </w:r>
      <w:r w:rsidRPr="00A41430">
        <w:rPr>
          <w:sz w:val="28"/>
          <w:szCs w:val="28"/>
          <w:lang w:val="en-US"/>
        </w:rPr>
        <w:t>C</w:t>
      </w:r>
      <w:r w:rsidRPr="00A41430">
        <w:rPr>
          <w:sz w:val="28"/>
          <w:szCs w:val="28"/>
        </w:rPr>
        <w:t xml:space="preserve"> – цементит (НВ8000).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 xml:space="preserve">3.2 Чугуны, в которых весь углерод связан с железом и находится в виде цементита, называются белыми, получаются при ускоренном охлаждении расплава в соответствии с метастабильной диаграммой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</w:rPr>
        <w:t xml:space="preserve"> –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  <w:vertAlign w:val="subscript"/>
        </w:rPr>
        <w:t>3</w:t>
      </w:r>
      <w:r w:rsidRPr="00A41430">
        <w:rPr>
          <w:sz w:val="28"/>
          <w:szCs w:val="28"/>
          <w:lang w:val="en-US"/>
        </w:rPr>
        <w:t>C</w:t>
      </w:r>
      <w:r w:rsidRPr="00A41430">
        <w:rPr>
          <w:sz w:val="28"/>
          <w:szCs w:val="28"/>
        </w:rPr>
        <w:t>, и испытывают 2 изотермических превращения: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Линия </w:t>
      </w:r>
      <w:r w:rsidRPr="00A41430">
        <w:rPr>
          <w:sz w:val="28"/>
          <w:szCs w:val="28"/>
          <w:lang w:val="en-US"/>
        </w:rPr>
        <w:t>ECF</w:t>
      </w:r>
      <w:r w:rsidRPr="00A41430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11470C"/>
        </w:smartTagPr>
        <w:r w:rsidRPr="00A41430">
          <w:rPr>
            <w:sz w:val="28"/>
            <w:szCs w:val="28"/>
          </w:rPr>
          <w:t>1147</w:t>
        </w:r>
        <w:r w:rsidRPr="00A41430">
          <w:rPr>
            <w:sz w:val="28"/>
            <w:szCs w:val="28"/>
            <w:vertAlign w:val="superscript"/>
          </w:rPr>
          <w:t>0</w:t>
        </w:r>
        <w:r w:rsidRPr="00A41430">
          <w:rPr>
            <w:sz w:val="28"/>
            <w:szCs w:val="28"/>
            <w:lang w:val="en-US"/>
          </w:rPr>
          <w:t>C</w:t>
        </w:r>
      </w:smartTag>
      <w:r w:rsidRPr="00A41430">
        <w:rPr>
          <w:sz w:val="28"/>
          <w:szCs w:val="28"/>
        </w:rPr>
        <w:t>;      Ж</w:t>
      </w:r>
      <w:r w:rsidRPr="00A41430">
        <w:rPr>
          <w:sz w:val="28"/>
          <w:szCs w:val="28"/>
          <w:vertAlign w:val="subscript"/>
        </w:rPr>
        <w:t>4,3%</w:t>
      </w:r>
      <w:r w:rsidRPr="00A41430">
        <w:rPr>
          <w:sz w:val="28"/>
          <w:szCs w:val="28"/>
        </w:rPr>
        <w:t xml:space="preserve"> с ↔ [А</w:t>
      </w:r>
      <w:r w:rsidRPr="00A41430">
        <w:rPr>
          <w:sz w:val="28"/>
          <w:szCs w:val="28"/>
          <w:vertAlign w:val="subscript"/>
        </w:rPr>
        <w:t>2,14</w:t>
      </w:r>
      <w:proofErr w:type="gramStart"/>
      <w:r w:rsidRPr="00A41430">
        <w:rPr>
          <w:sz w:val="28"/>
          <w:szCs w:val="28"/>
          <w:vertAlign w:val="subscript"/>
        </w:rPr>
        <w:t>%С</w:t>
      </w:r>
      <w:proofErr w:type="gramEnd"/>
      <w:r w:rsidRPr="00A41430">
        <w:rPr>
          <w:sz w:val="28"/>
          <w:szCs w:val="28"/>
        </w:rPr>
        <w:t xml:space="preserve"> + Ц</w:t>
      </w:r>
      <w:r w:rsidRPr="00A41430">
        <w:rPr>
          <w:sz w:val="28"/>
          <w:szCs w:val="28"/>
          <w:vertAlign w:val="subscript"/>
        </w:rPr>
        <w:t>6,67%С</w:t>
      </w:r>
      <w:r w:rsidRPr="00A41430">
        <w:rPr>
          <w:sz w:val="28"/>
          <w:szCs w:val="28"/>
        </w:rPr>
        <w:t>] – эвтектика ледебурит;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Линия </w:t>
      </w:r>
      <w:r w:rsidRPr="00A41430">
        <w:rPr>
          <w:sz w:val="28"/>
          <w:szCs w:val="28"/>
          <w:lang w:val="en-US"/>
        </w:rPr>
        <w:t>PSK</w:t>
      </w:r>
      <w:r w:rsidRPr="00A41430">
        <w:rPr>
          <w:sz w:val="28"/>
          <w:szCs w:val="28"/>
        </w:rPr>
        <w:t xml:space="preserve"> – 727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>С         А</w:t>
      </w:r>
      <w:r w:rsidRPr="00A41430">
        <w:rPr>
          <w:sz w:val="28"/>
          <w:szCs w:val="28"/>
          <w:vertAlign w:val="subscript"/>
        </w:rPr>
        <w:t>0,8</w:t>
      </w:r>
      <w:proofErr w:type="gramStart"/>
      <w:r w:rsidRPr="00A41430">
        <w:rPr>
          <w:sz w:val="28"/>
          <w:szCs w:val="28"/>
          <w:vertAlign w:val="subscript"/>
        </w:rPr>
        <w:t>%С</w:t>
      </w:r>
      <w:proofErr w:type="gramEnd"/>
      <w:r w:rsidRPr="00A41430">
        <w:rPr>
          <w:sz w:val="28"/>
          <w:szCs w:val="28"/>
        </w:rPr>
        <w:t xml:space="preserve">  ↔ [Ф</w:t>
      </w:r>
      <w:r w:rsidRPr="00A41430">
        <w:rPr>
          <w:sz w:val="28"/>
          <w:szCs w:val="28"/>
          <w:vertAlign w:val="subscript"/>
        </w:rPr>
        <w:t>0,02%С</w:t>
      </w:r>
      <w:r w:rsidRPr="00A41430">
        <w:rPr>
          <w:sz w:val="28"/>
          <w:szCs w:val="28"/>
        </w:rPr>
        <w:t xml:space="preserve"> + Ц</w:t>
      </w:r>
      <w:r w:rsidRPr="00A41430">
        <w:rPr>
          <w:sz w:val="28"/>
          <w:szCs w:val="28"/>
          <w:vertAlign w:val="subscript"/>
        </w:rPr>
        <w:t>6,67%С</w:t>
      </w:r>
      <w:r w:rsidRPr="00A41430">
        <w:rPr>
          <w:sz w:val="28"/>
          <w:szCs w:val="28"/>
        </w:rPr>
        <w:t xml:space="preserve">] – </w:t>
      </w:r>
      <w:proofErr w:type="spellStart"/>
      <w:r w:rsidRPr="00A41430">
        <w:rPr>
          <w:sz w:val="28"/>
          <w:szCs w:val="28"/>
        </w:rPr>
        <w:t>эвтектоид</w:t>
      </w:r>
      <w:proofErr w:type="spellEnd"/>
      <w:r w:rsidRPr="00A41430">
        <w:rPr>
          <w:sz w:val="28"/>
          <w:szCs w:val="28"/>
        </w:rPr>
        <w:t xml:space="preserve"> перлит.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В результате эвтектического превращения (1147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>С) в структуре белых чугунов появляется (Л) ледебурит, который в интервале 1147 – 727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 xml:space="preserve">С состоит из (А) аустенита (твердый раствор с в γ –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</w:rPr>
        <w:t xml:space="preserve">) и (Ц) цементита (химическое соединение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  <w:vertAlign w:val="subscript"/>
        </w:rPr>
        <w:t>3</w:t>
      </w:r>
      <w:r w:rsidRPr="00A41430">
        <w:rPr>
          <w:sz w:val="28"/>
          <w:szCs w:val="28"/>
          <w:lang w:val="en-US"/>
        </w:rPr>
        <w:t>C</w:t>
      </w:r>
      <w:r w:rsidRPr="00A41430">
        <w:rPr>
          <w:sz w:val="28"/>
          <w:szCs w:val="28"/>
        </w:rPr>
        <w:t>), а ниже 727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>С из (П) перлита (</w:t>
      </w:r>
      <w:proofErr w:type="spellStart"/>
      <w:r w:rsidRPr="00A41430">
        <w:rPr>
          <w:sz w:val="28"/>
          <w:szCs w:val="28"/>
        </w:rPr>
        <w:t>эвтектоидная</w:t>
      </w:r>
      <w:proofErr w:type="spellEnd"/>
      <w:r w:rsidRPr="00A41430">
        <w:rPr>
          <w:sz w:val="28"/>
          <w:szCs w:val="28"/>
        </w:rPr>
        <w:t xml:space="preserve"> смесь феррита и цементита) и (Ц) цементита.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В ледебурите содержится 4,3</w:t>
      </w:r>
      <w:proofErr w:type="gramStart"/>
      <w:r w:rsidRPr="00A41430">
        <w:rPr>
          <w:sz w:val="28"/>
          <w:szCs w:val="28"/>
        </w:rPr>
        <w:t>%С</w:t>
      </w:r>
      <w:proofErr w:type="gramEnd"/>
      <w:r w:rsidRPr="00A41430">
        <w:rPr>
          <w:sz w:val="28"/>
          <w:szCs w:val="28"/>
        </w:rPr>
        <w:t>, НВ4500 – 5000.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В зависимости от содержания углерода белые чугуны бывают: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-</w:t>
      </w:r>
      <w:proofErr w:type="spellStart"/>
      <w:r w:rsidRPr="00A41430">
        <w:rPr>
          <w:sz w:val="28"/>
          <w:szCs w:val="28"/>
        </w:rPr>
        <w:t>доэвтектические</w:t>
      </w:r>
      <w:proofErr w:type="spellEnd"/>
      <w:r w:rsidRPr="00A41430">
        <w:rPr>
          <w:sz w:val="28"/>
          <w:szCs w:val="28"/>
        </w:rPr>
        <w:t xml:space="preserve"> - </w:t>
      </w:r>
      <w:r>
        <w:rPr>
          <w:sz w:val="28"/>
          <w:szCs w:val="28"/>
        </w:rPr>
        <w:t>2,14 – 4,3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</w:t>
      </w:r>
      <w:r w:rsidRPr="00A41430">
        <w:rPr>
          <w:sz w:val="28"/>
          <w:szCs w:val="28"/>
        </w:rPr>
        <w:t xml:space="preserve"> структура – перлит, ледебурит, цементит;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A41430">
        <w:rPr>
          <w:sz w:val="28"/>
          <w:szCs w:val="28"/>
        </w:rPr>
        <w:t xml:space="preserve">- эвтектические </w:t>
      </w:r>
      <w:r>
        <w:rPr>
          <w:sz w:val="28"/>
          <w:szCs w:val="28"/>
        </w:rPr>
        <w:t xml:space="preserve">   </w:t>
      </w:r>
      <w:r w:rsidRPr="00A41430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 </w:t>
      </w:r>
      <w:r w:rsidRPr="00A41430">
        <w:rPr>
          <w:sz w:val="28"/>
          <w:szCs w:val="28"/>
        </w:rPr>
        <w:t>4,3</w:t>
      </w:r>
      <w:proofErr w:type="gramStart"/>
      <w:r>
        <w:rPr>
          <w:sz w:val="28"/>
          <w:szCs w:val="28"/>
        </w:rPr>
        <w:t xml:space="preserve"> </w:t>
      </w:r>
      <w:r w:rsidRPr="00A41430">
        <w:rPr>
          <w:sz w:val="28"/>
          <w:szCs w:val="28"/>
        </w:rPr>
        <w:t>%С</w:t>
      </w:r>
      <w:proofErr w:type="gramEnd"/>
      <w:r w:rsidRPr="00A41430">
        <w:rPr>
          <w:sz w:val="28"/>
          <w:szCs w:val="28"/>
        </w:rPr>
        <w:t>,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</w:t>
      </w:r>
      <w:r w:rsidRPr="00A41430">
        <w:rPr>
          <w:sz w:val="28"/>
          <w:szCs w:val="28"/>
        </w:rPr>
        <w:t xml:space="preserve"> структура – ледебурит;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- </w:t>
      </w:r>
      <w:proofErr w:type="spellStart"/>
      <w:r w:rsidRPr="00A41430">
        <w:rPr>
          <w:sz w:val="28"/>
          <w:szCs w:val="28"/>
        </w:rPr>
        <w:t>заэвтектические</w:t>
      </w:r>
      <w:proofErr w:type="spellEnd"/>
      <w:r w:rsidRPr="00A41430">
        <w:rPr>
          <w:sz w:val="28"/>
          <w:szCs w:val="28"/>
        </w:rPr>
        <w:t xml:space="preserve"> – 4,3 – 6,67</w:t>
      </w:r>
      <w:proofErr w:type="gramStart"/>
      <w:r w:rsidRPr="00A41430">
        <w:rPr>
          <w:sz w:val="28"/>
          <w:szCs w:val="28"/>
        </w:rPr>
        <w:t>%С</w:t>
      </w:r>
      <w:proofErr w:type="gramEnd"/>
      <w:r w:rsidRPr="00A41430">
        <w:rPr>
          <w:sz w:val="28"/>
          <w:szCs w:val="28"/>
        </w:rPr>
        <w:t>,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          </w:t>
      </w:r>
      <w:r w:rsidRPr="00A41430">
        <w:rPr>
          <w:sz w:val="28"/>
          <w:szCs w:val="28"/>
        </w:rPr>
        <w:t>структура – ледебурит, цементит.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 xml:space="preserve">3.3 Чугуны, в которых углерод находится частично в связанном состоянии или полностью в свободном состоянии в виде графита, и в зависимости от его формы могут быть серыми, ковкими, высокопрочными. Получаются серые чугуны при относительно медленном охлаждении расплава в соответствии со стабильной диаграммой </w:t>
      </w:r>
      <w:proofErr w:type="gramStart"/>
      <w:r w:rsidRPr="00A41430">
        <w:rPr>
          <w:sz w:val="28"/>
          <w:szCs w:val="28"/>
        </w:rPr>
        <w:t>железо-графит</w:t>
      </w:r>
      <w:proofErr w:type="gramEnd"/>
      <w:r w:rsidRPr="00A41430">
        <w:rPr>
          <w:sz w:val="28"/>
          <w:szCs w:val="28"/>
        </w:rPr>
        <w:t>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Ковкие чугуны получают из белого </w:t>
      </w:r>
      <w:r>
        <w:rPr>
          <w:sz w:val="28"/>
          <w:szCs w:val="28"/>
        </w:rPr>
        <w:t xml:space="preserve">чугуна </w:t>
      </w:r>
      <w:r w:rsidRPr="00A41430">
        <w:rPr>
          <w:sz w:val="28"/>
          <w:szCs w:val="28"/>
        </w:rPr>
        <w:t>путем длительной термообработки – отжига.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proofErr w:type="gramStart"/>
      <w:r w:rsidRPr="00A41430">
        <w:rPr>
          <w:sz w:val="28"/>
          <w:szCs w:val="28"/>
        </w:rPr>
        <w:t>Высокопрочные</w:t>
      </w:r>
      <w:proofErr w:type="gramEnd"/>
      <w:r w:rsidRPr="00A41430">
        <w:rPr>
          <w:sz w:val="28"/>
          <w:szCs w:val="28"/>
        </w:rPr>
        <w:t xml:space="preserve"> – путем модифицирования расплава </w:t>
      </w:r>
      <w:r>
        <w:rPr>
          <w:sz w:val="28"/>
          <w:szCs w:val="28"/>
        </w:rPr>
        <w:t xml:space="preserve">магнием </w:t>
      </w:r>
      <w:r w:rsidRPr="00A41430">
        <w:rPr>
          <w:sz w:val="28"/>
          <w:szCs w:val="28"/>
        </w:rPr>
        <w:t xml:space="preserve"> или </w:t>
      </w:r>
      <w:r>
        <w:rPr>
          <w:sz w:val="28"/>
          <w:szCs w:val="28"/>
        </w:rPr>
        <w:t>церием</w:t>
      </w:r>
      <w:r w:rsidRPr="00A41430">
        <w:rPr>
          <w:sz w:val="28"/>
          <w:szCs w:val="28"/>
        </w:rPr>
        <w:t>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Каждому из этих чугунов соответствует определенная форма выделений графита: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Пластинчатая  </w:t>
      </w:r>
      <w:r>
        <w:rPr>
          <w:sz w:val="28"/>
          <w:szCs w:val="28"/>
        </w:rPr>
        <w:t xml:space="preserve">форма графита - </w:t>
      </w:r>
      <w:r w:rsidRPr="00A41430">
        <w:rPr>
          <w:sz w:val="28"/>
          <w:szCs w:val="28"/>
        </w:rPr>
        <w:t xml:space="preserve"> в серых</w:t>
      </w:r>
      <w:r>
        <w:rPr>
          <w:sz w:val="28"/>
          <w:szCs w:val="28"/>
        </w:rPr>
        <w:t xml:space="preserve"> чугунах</w:t>
      </w:r>
      <w:r w:rsidRPr="00A41430">
        <w:rPr>
          <w:sz w:val="28"/>
          <w:szCs w:val="28"/>
        </w:rPr>
        <w:t>;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Хлопьевидная </w:t>
      </w:r>
      <w:r>
        <w:rPr>
          <w:sz w:val="28"/>
          <w:szCs w:val="28"/>
        </w:rPr>
        <w:t xml:space="preserve"> форма графита - </w:t>
      </w:r>
      <w:r w:rsidRPr="00A41430">
        <w:rPr>
          <w:sz w:val="28"/>
          <w:szCs w:val="28"/>
        </w:rPr>
        <w:t xml:space="preserve"> в ковких</w:t>
      </w:r>
      <w:r>
        <w:rPr>
          <w:sz w:val="28"/>
          <w:szCs w:val="28"/>
        </w:rPr>
        <w:t xml:space="preserve"> чугунах</w:t>
      </w:r>
      <w:r w:rsidRPr="00A41430">
        <w:rPr>
          <w:sz w:val="28"/>
          <w:szCs w:val="28"/>
        </w:rPr>
        <w:t>;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Шаровидная (глобулярная)</w:t>
      </w:r>
      <w:r>
        <w:rPr>
          <w:sz w:val="28"/>
          <w:szCs w:val="28"/>
        </w:rPr>
        <w:t xml:space="preserve"> форма графита -</w:t>
      </w:r>
      <w:r w:rsidRPr="00A41430">
        <w:rPr>
          <w:sz w:val="28"/>
          <w:szCs w:val="28"/>
        </w:rPr>
        <w:t xml:space="preserve"> в высокопрочных</w:t>
      </w:r>
      <w:r>
        <w:rPr>
          <w:sz w:val="28"/>
          <w:szCs w:val="28"/>
        </w:rPr>
        <w:t xml:space="preserve"> чугунах</w:t>
      </w:r>
      <w:r w:rsidRPr="00A41430">
        <w:rPr>
          <w:sz w:val="28"/>
          <w:szCs w:val="28"/>
        </w:rPr>
        <w:t>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Чугуны с графитом классифицируются по структуре металлической основы, т.е. по количеству углерода в ней: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Ферритные                - до 0,02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proofErr w:type="spellStart"/>
      <w:r w:rsidRPr="00A41430">
        <w:rPr>
          <w:sz w:val="28"/>
          <w:szCs w:val="28"/>
        </w:rPr>
        <w:t>Феррито</w:t>
      </w:r>
      <w:proofErr w:type="spellEnd"/>
      <w:r w:rsidRPr="00A41430">
        <w:rPr>
          <w:sz w:val="28"/>
          <w:szCs w:val="28"/>
        </w:rPr>
        <w:t>-перлитные – 0,02 – 0,8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Перлитные                 - 0,8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Структура металлической основы, механические свойства, маркировка чугунов с графитом регламентируется ГОСТами: 1412-85 Серые чугуны; </w:t>
      </w:r>
      <w:r>
        <w:rPr>
          <w:sz w:val="28"/>
          <w:szCs w:val="28"/>
        </w:rPr>
        <w:t xml:space="preserve">    ГОСТ  </w:t>
      </w:r>
      <w:r w:rsidRPr="00A41430">
        <w:rPr>
          <w:sz w:val="28"/>
          <w:szCs w:val="28"/>
        </w:rPr>
        <w:t xml:space="preserve">7293-85 </w:t>
      </w:r>
      <w:r>
        <w:rPr>
          <w:sz w:val="28"/>
          <w:szCs w:val="28"/>
        </w:rPr>
        <w:t xml:space="preserve"> </w:t>
      </w:r>
      <w:r w:rsidRPr="00A41430">
        <w:rPr>
          <w:sz w:val="28"/>
          <w:szCs w:val="28"/>
        </w:rPr>
        <w:t xml:space="preserve">Высокопрочные чугуны; </w:t>
      </w:r>
      <w:r>
        <w:rPr>
          <w:sz w:val="28"/>
          <w:szCs w:val="28"/>
        </w:rPr>
        <w:t xml:space="preserve"> ГОСТ  </w:t>
      </w:r>
      <w:r w:rsidRPr="00A41430">
        <w:rPr>
          <w:sz w:val="28"/>
          <w:szCs w:val="28"/>
        </w:rPr>
        <w:t>1215-79</w:t>
      </w:r>
      <w:r>
        <w:rPr>
          <w:sz w:val="28"/>
          <w:szCs w:val="28"/>
        </w:rPr>
        <w:t xml:space="preserve">  </w:t>
      </w:r>
      <w:r w:rsidRPr="00A41430">
        <w:rPr>
          <w:sz w:val="28"/>
          <w:szCs w:val="28"/>
        </w:rPr>
        <w:t>Ковкие чугуны.</w:t>
      </w:r>
    </w:p>
    <w:p w:rsidR="00DE3B41" w:rsidRPr="00A41430" w:rsidRDefault="00DE3B41" w:rsidP="00DE3B41">
      <w:pPr>
        <w:tabs>
          <w:tab w:val="left" w:pos="8280"/>
        </w:tabs>
        <w:ind w:firstLine="540"/>
        <w:rPr>
          <w:sz w:val="28"/>
          <w:szCs w:val="28"/>
        </w:rPr>
      </w:pPr>
    </w:p>
    <w:p w:rsidR="00DE3B41" w:rsidRPr="0064501A" w:rsidRDefault="00DE3B41" w:rsidP="00DE3B41">
      <w:pPr>
        <w:pStyle w:val="1"/>
        <w:tabs>
          <w:tab w:val="left" w:pos="8280"/>
        </w:tabs>
        <w:rPr>
          <w:bCs w:val="0"/>
          <w:sz w:val="28"/>
          <w:szCs w:val="28"/>
        </w:rPr>
      </w:pPr>
      <w:r w:rsidRPr="0064501A">
        <w:rPr>
          <w:bCs w:val="0"/>
          <w:sz w:val="28"/>
          <w:szCs w:val="28"/>
        </w:rPr>
        <w:t>4.4  Задание по работе</w:t>
      </w:r>
    </w:p>
    <w:p w:rsidR="00DE3B41" w:rsidRPr="00A41430" w:rsidRDefault="00DE3B41" w:rsidP="00DE3B41">
      <w:pPr>
        <w:tabs>
          <w:tab w:val="left" w:pos="8280"/>
        </w:tabs>
        <w:jc w:val="center"/>
        <w:rPr>
          <w:sz w:val="28"/>
          <w:szCs w:val="28"/>
        </w:rPr>
      </w:pPr>
    </w:p>
    <w:p w:rsidR="00DE3B41" w:rsidRDefault="00DE3B41" w:rsidP="00DE3B41">
      <w:pPr>
        <w:pStyle w:val="a3"/>
        <w:tabs>
          <w:tab w:val="left" w:pos="8280"/>
        </w:tabs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4.1</w:t>
      </w:r>
      <w:proofErr w:type="gramStart"/>
      <w:r w:rsidRPr="00A41430">
        <w:rPr>
          <w:szCs w:val="28"/>
        </w:rPr>
        <w:t xml:space="preserve"> З</w:t>
      </w:r>
      <w:proofErr w:type="gramEnd"/>
      <w:r w:rsidRPr="00A41430">
        <w:rPr>
          <w:szCs w:val="28"/>
        </w:rPr>
        <w:t>арисовать схемы микроструктур</w:t>
      </w:r>
      <w:r>
        <w:rPr>
          <w:szCs w:val="28"/>
        </w:rPr>
        <w:t>.</w:t>
      </w:r>
    </w:p>
    <w:p w:rsidR="00DE3B41" w:rsidRDefault="00DE3B41" w:rsidP="00DE3B41">
      <w:pPr>
        <w:pStyle w:val="a3"/>
        <w:tabs>
          <w:tab w:val="left" w:pos="8280"/>
        </w:tabs>
        <w:rPr>
          <w:szCs w:val="28"/>
        </w:rPr>
      </w:pPr>
    </w:p>
    <w:p w:rsidR="00DE3B41" w:rsidRPr="00A41430" w:rsidRDefault="00DE3B41" w:rsidP="00DE3B41">
      <w:pPr>
        <w:pStyle w:val="a3"/>
        <w:tabs>
          <w:tab w:val="left" w:pos="8280"/>
        </w:tabs>
        <w:rPr>
          <w:szCs w:val="28"/>
        </w:rPr>
      </w:pPr>
      <w:r>
        <w:rPr>
          <w:szCs w:val="28"/>
        </w:rPr>
        <w:t>4.4.2</w:t>
      </w:r>
      <w:proofErr w:type="gramStart"/>
      <w:r>
        <w:rPr>
          <w:szCs w:val="28"/>
        </w:rPr>
        <w:t xml:space="preserve"> У</w:t>
      </w:r>
      <w:proofErr w:type="gramEnd"/>
      <w:r w:rsidRPr="00A41430">
        <w:rPr>
          <w:szCs w:val="28"/>
        </w:rPr>
        <w:t>каза</w:t>
      </w:r>
      <w:r>
        <w:rPr>
          <w:szCs w:val="28"/>
        </w:rPr>
        <w:t xml:space="preserve">ть </w:t>
      </w:r>
      <w:r w:rsidRPr="00A41430">
        <w:rPr>
          <w:szCs w:val="28"/>
        </w:rPr>
        <w:t>структурны</w:t>
      </w:r>
      <w:r>
        <w:rPr>
          <w:szCs w:val="28"/>
        </w:rPr>
        <w:t>е</w:t>
      </w:r>
      <w:r w:rsidRPr="00A41430">
        <w:rPr>
          <w:szCs w:val="28"/>
        </w:rPr>
        <w:t xml:space="preserve"> составляющи</w:t>
      </w:r>
      <w:r>
        <w:rPr>
          <w:szCs w:val="28"/>
        </w:rPr>
        <w:t>е</w:t>
      </w:r>
      <w:r w:rsidRPr="00A41430">
        <w:rPr>
          <w:szCs w:val="28"/>
        </w:rPr>
        <w:t>.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4.2</w:t>
      </w:r>
      <w:proofErr w:type="gramStart"/>
      <w:r w:rsidRPr="00A41430">
        <w:rPr>
          <w:sz w:val="28"/>
          <w:szCs w:val="28"/>
        </w:rPr>
        <w:t xml:space="preserve"> О</w:t>
      </w:r>
      <w:proofErr w:type="gramEnd"/>
      <w:r w:rsidRPr="00A41430">
        <w:rPr>
          <w:sz w:val="28"/>
          <w:szCs w:val="28"/>
        </w:rPr>
        <w:t>пределить вид и класс чугуна.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4.3</w:t>
      </w:r>
      <w:proofErr w:type="gramStart"/>
      <w:r w:rsidRPr="00A41430">
        <w:rPr>
          <w:sz w:val="28"/>
          <w:szCs w:val="28"/>
        </w:rPr>
        <w:t xml:space="preserve"> О</w:t>
      </w:r>
      <w:proofErr w:type="gramEnd"/>
      <w:r w:rsidRPr="00A41430">
        <w:rPr>
          <w:sz w:val="28"/>
          <w:szCs w:val="28"/>
        </w:rPr>
        <w:t>пределить марки чугунов по соответствующим ГОСТам.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64501A" w:rsidRDefault="00DE3B41" w:rsidP="00DE3B41">
      <w:pPr>
        <w:pStyle w:val="1"/>
        <w:tabs>
          <w:tab w:val="left" w:pos="8280"/>
        </w:tabs>
        <w:rPr>
          <w:bCs w:val="0"/>
          <w:sz w:val="28"/>
          <w:szCs w:val="28"/>
        </w:rPr>
      </w:pPr>
      <w:r w:rsidRPr="0064501A">
        <w:rPr>
          <w:bCs w:val="0"/>
          <w:sz w:val="28"/>
          <w:szCs w:val="28"/>
        </w:rPr>
        <w:lastRenderedPageBreak/>
        <w:t>4.5 Форма отчета</w:t>
      </w:r>
    </w:p>
    <w:p w:rsidR="00DE3B41" w:rsidRPr="0064501A" w:rsidRDefault="00DE3B41" w:rsidP="00DE3B41">
      <w:pPr>
        <w:rPr>
          <w:b/>
          <w:sz w:val="28"/>
          <w:szCs w:val="28"/>
        </w:rPr>
      </w:pPr>
    </w:p>
    <w:p w:rsidR="00DE3B41" w:rsidRPr="00A41430" w:rsidRDefault="00DE3B41" w:rsidP="00DE3B41">
      <w:pPr>
        <w:rPr>
          <w:sz w:val="28"/>
          <w:szCs w:val="28"/>
        </w:rPr>
      </w:pPr>
    </w:p>
    <w:p w:rsidR="00DE3B41" w:rsidRPr="00A41430" w:rsidRDefault="00DE3B41" w:rsidP="00DE3B41">
      <w:pPr>
        <w:pStyle w:val="2"/>
        <w:ind w:firstLine="0"/>
        <w:rPr>
          <w:szCs w:val="28"/>
        </w:rPr>
      </w:pPr>
      <w:r w:rsidRPr="00A41430">
        <w:rPr>
          <w:szCs w:val="28"/>
        </w:rPr>
        <w:t xml:space="preserve">                  Зарисовка                                                               Описание</w:t>
      </w:r>
    </w:p>
    <w:p w:rsidR="00DE3B41" w:rsidRPr="00A41430" w:rsidRDefault="00C8626C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1pt;margin-top:.1pt;width:112pt;height:222pt;z-index:251659264;mso-wrap-edited:f" wrapcoords="-145 0 -145 21527 21600 21527 21600 0 -145 0">
            <v:imagedata r:id="rId5" o:title=""/>
            <w10:wrap type="tight"/>
          </v:shape>
          <o:OLEObject Type="Embed" ProgID="PBrush" ShapeID="_x0000_s1026" DrawAspect="Content" ObjectID="_1676049196" r:id="rId6"/>
        </w:pict>
      </w:r>
      <w:r w:rsidR="00DE3B41" w:rsidRPr="00A41430">
        <w:rPr>
          <w:sz w:val="28"/>
          <w:szCs w:val="28"/>
        </w:rPr>
        <w:t xml:space="preserve">  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-393700</wp:posOffset>
                </wp:positionH>
                <wp:positionV relativeFrom="paragraph">
                  <wp:posOffset>64770</wp:posOffset>
                </wp:positionV>
                <wp:extent cx="342900" cy="342900"/>
                <wp:effectExtent l="12065" t="6350" r="6985" b="1270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pt,5.1pt" to="-4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"/>
            </w:pict>
          </mc:Fallback>
        </mc:AlternateContent>
      </w:r>
      <w:r w:rsidRPr="00A41430">
        <w:rPr>
          <w:sz w:val="28"/>
          <w:szCs w:val="28"/>
        </w:rPr>
        <w:t>Цементит                                  1. Вид чугуна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 w:rsidRPr="00A41430">
        <w:rPr>
          <w:sz w:val="28"/>
          <w:szCs w:val="28"/>
        </w:rPr>
        <w:t>(первичный)                             2. Класс чугуна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                                                                           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-393700</wp:posOffset>
                </wp:positionH>
                <wp:positionV relativeFrom="paragraph">
                  <wp:posOffset>22860</wp:posOffset>
                </wp:positionV>
                <wp:extent cx="342900" cy="114300"/>
                <wp:effectExtent l="12065" t="6350" r="6985" b="1270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pt,1.8pt" to="-4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"/>
            </w:pict>
          </mc:Fallback>
        </mc:AlternateContent>
      </w:r>
      <w:r w:rsidRPr="00A41430">
        <w:rPr>
          <w:sz w:val="28"/>
          <w:szCs w:val="28"/>
        </w:rPr>
        <w:t xml:space="preserve">ледебурит                                 3. Марка                                                                                                         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                                                                                    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                                                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-736600</wp:posOffset>
                </wp:positionH>
                <wp:positionV relativeFrom="paragraph">
                  <wp:posOffset>119380</wp:posOffset>
                </wp:positionV>
                <wp:extent cx="685800" cy="114300"/>
                <wp:effectExtent l="12065" t="6350" r="6985" b="127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8pt,9.4pt" to="-4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"/>
            </w:pict>
          </mc:Fallback>
        </mc:AlternateContent>
      </w:r>
      <w:r w:rsidRPr="00A41430">
        <w:rPr>
          <w:sz w:val="28"/>
          <w:szCs w:val="28"/>
        </w:rPr>
        <w:t>графит пластинчатый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-508000</wp:posOffset>
                </wp:positionH>
                <wp:positionV relativeFrom="paragraph">
                  <wp:posOffset>53340</wp:posOffset>
                </wp:positionV>
                <wp:extent cx="457200" cy="228600"/>
                <wp:effectExtent l="12065" t="6350" r="6985" b="1270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0pt,4.2pt" to="-4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"/>
            </w:pict>
          </mc:Fallback>
        </mc:AlternateContent>
      </w:r>
      <w:r w:rsidRPr="00A41430">
        <w:rPr>
          <w:sz w:val="28"/>
          <w:szCs w:val="28"/>
        </w:rPr>
        <w:t>феррит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-622300</wp:posOffset>
                </wp:positionH>
                <wp:positionV relativeFrom="paragraph">
                  <wp:posOffset>101600</wp:posOffset>
                </wp:positionV>
                <wp:extent cx="571500" cy="0"/>
                <wp:effectExtent l="12065" t="6350" r="6985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9pt,8pt" to="-4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"/>
            </w:pict>
          </mc:Fallback>
        </mc:AlternateContent>
      </w:r>
      <w:r w:rsidRPr="00A41430">
        <w:rPr>
          <w:sz w:val="28"/>
          <w:szCs w:val="28"/>
        </w:rPr>
        <w:t xml:space="preserve">перлит                                                  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Рисунок 4 – Образец структурных составляющих</w:t>
      </w:r>
    </w:p>
    <w:p w:rsidR="00DE3B41" w:rsidRDefault="00DE3B41" w:rsidP="00DE3B41">
      <w:pPr>
        <w:pStyle w:val="1"/>
        <w:tabs>
          <w:tab w:val="left" w:pos="8280"/>
        </w:tabs>
        <w:rPr>
          <w:b w:val="0"/>
          <w:bCs w:val="0"/>
          <w:sz w:val="28"/>
          <w:szCs w:val="28"/>
        </w:rPr>
      </w:pPr>
    </w:p>
    <w:p w:rsidR="00DE3B41" w:rsidRDefault="00DE3B41" w:rsidP="00DE3B41">
      <w:pPr>
        <w:pStyle w:val="1"/>
        <w:tabs>
          <w:tab w:val="left" w:pos="8280"/>
        </w:tabs>
        <w:rPr>
          <w:b w:val="0"/>
          <w:bCs w:val="0"/>
          <w:sz w:val="28"/>
          <w:szCs w:val="28"/>
        </w:rPr>
      </w:pPr>
    </w:p>
    <w:p w:rsidR="00DE3B41" w:rsidRPr="0064501A" w:rsidRDefault="00DE3B41" w:rsidP="00DE3B41">
      <w:pPr>
        <w:pStyle w:val="1"/>
        <w:tabs>
          <w:tab w:val="left" w:pos="8280"/>
        </w:tabs>
        <w:rPr>
          <w:bCs w:val="0"/>
          <w:sz w:val="28"/>
          <w:szCs w:val="28"/>
        </w:rPr>
      </w:pPr>
      <w:r w:rsidRPr="0064501A">
        <w:rPr>
          <w:bCs w:val="0"/>
          <w:sz w:val="28"/>
          <w:szCs w:val="28"/>
        </w:rPr>
        <w:t>4.6 Контрольные вопросы</w:t>
      </w:r>
    </w:p>
    <w:p w:rsidR="00DE3B41" w:rsidRPr="00A41430" w:rsidRDefault="00DE3B41" w:rsidP="00DE3B41">
      <w:pPr>
        <w:tabs>
          <w:tab w:val="left" w:pos="8280"/>
        </w:tabs>
        <w:jc w:val="center"/>
        <w:rPr>
          <w:sz w:val="28"/>
          <w:szCs w:val="28"/>
        </w:rPr>
      </w:pPr>
    </w:p>
    <w:p w:rsidR="00DE3B41" w:rsidRPr="00A41430" w:rsidRDefault="00DE3B41" w:rsidP="00DE3B41">
      <w:pPr>
        <w:pStyle w:val="a3"/>
        <w:tabs>
          <w:tab w:val="left" w:pos="8280"/>
        </w:tabs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6.1</w:t>
      </w:r>
      <w:proofErr w:type="gramStart"/>
      <w:r w:rsidRPr="00A41430">
        <w:rPr>
          <w:szCs w:val="28"/>
        </w:rPr>
        <w:t xml:space="preserve"> К</w:t>
      </w:r>
      <w:proofErr w:type="gramEnd"/>
      <w:r w:rsidRPr="00A41430">
        <w:rPr>
          <w:szCs w:val="28"/>
        </w:rPr>
        <w:t>ак влияет форма графита на механические свойства чугунов?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6.2</w:t>
      </w:r>
      <w:proofErr w:type="gramStart"/>
      <w:r w:rsidRPr="00A41430">
        <w:rPr>
          <w:sz w:val="28"/>
          <w:szCs w:val="28"/>
        </w:rPr>
        <w:t xml:space="preserve"> П</w:t>
      </w:r>
      <w:proofErr w:type="gramEnd"/>
      <w:r w:rsidRPr="00A41430">
        <w:rPr>
          <w:sz w:val="28"/>
          <w:szCs w:val="28"/>
        </w:rPr>
        <w:t>очему белый чугун имеет ограниченное применение?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6.3</w:t>
      </w:r>
      <w:proofErr w:type="gramStart"/>
      <w:r w:rsidRPr="00A41430">
        <w:rPr>
          <w:sz w:val="28"/>
          <w:szCs w:val="28"/>
        </w:rPr>
        <w:t xml:space="preserve"> К</w:t>
      </w:r>
      <w:proofErr w:type="gramEnd"/>
      <w:r w:rsidRPr="00A41430">
        <w:rPr>
          <w:sz w:val="28"/>
          <w:szCs w:val="28"/>
        </w:rPr>
        <w:t>акие чугуны можно использовать в качестве антифрикционных материалов?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6.4 Достоинства и недостатки чугунов в сравнении со сталями.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4.6.5 Получение ковких и высокопрочных чугунов.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4.6.6 Классификация белых чугунов.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4.6.7 Формы графита в чугунах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DE3B41" w:rsidRDefault="00DE3B41" w:rsidP="00DE3B41">
      <w:pPr>
        <w:rPr>
          <w:b/>
        </w:rPr>
      </w:pPr>
      <w:r w:rsidRPr="00DE3B41">
        <w:rPr>
          <w:b/>
        </w:rPr>
        <w:t>Чугуны</w:t>
      </w:r>
    </w:p>
    <w:p w:rsidR="00DE3B41" w:rsidRPr="00DE3B41" w:rsidRDefault="00DE3B41" w:rsidP="00DE3B41">
      <w:r w:rsidRPr="00DE3B41">
        <w:t>1. Отличие чугунов от сталей по свойствам</w:t>
      </w:r>
    </w:p>
    <w:p w:rsidR="00DE3B41" w:rsidRPr="00DE3B41" w:rsidRDefault="00DE3B41" w:rsidP="00DE3B41">
      <w:r w:rsidRPr="00DE3B41">
        <w:t>2. Для деталей</w:t>
      </w:r>
      <w:proofErr w:type="gramStart"/>
      <w:r w:rsidRPr="00DE3B41">
        <w:t xml:space="preserve"> ,</w:t>
      </w:r>
      <w:proofErr w:type="gramEnd"/>
      <w:r w:rsidRPr="00DE3B41">
        <w:t xml:space="preserve"> работающих при ударных и вибрационных нагрузках используются </w:t>
      </w:r>
    </w:p>
    <w:p w:rsidR="00DE3B41" w:rsidRPr="00DE3B41" w:rsidRDefault="00DE3B41" w:rsidP="00DE3B41">
      <w:r w:rsidRPr="00DE3B41">
        <w:t xml:space="preserve"> чугуны</w:t>
      </w:r>
    </w:p>
    <w:p w:rsidR="00DE3B41" w:rsidRPr="00DE3B41" w:rsidRDefault="00DE3B41" w:rsidP="00DE3B41">
      <w:r w:rsidRPr="00DE3B41">
        <w:t>3. Чугуны, в которых отсутствует графит</w:t>
      </w:r>
    </w:p>
    <w:p w:rsidR="00DE3B41" w:rsidRPr="00DE3B41" w:rsidRDefault="00DE3B41" w:rsidP="00DE3B41">
      <w:pPr>
        <w:jc w:val="both"/>
      </w:pPr>
      <w:r w:rsidRPr="00DE3B41">
        <w:t>4. Сплав, где углерод находится в связанном состоянии</w:t>
      </w:r>
    </w:p>
    <w:p w:rsidR="00DE3B41" w:rsidRPr="00DE3B41" w:rsidRDefault="00DE3B41" w:rsidP="00DE3B41">
      <w:pPr>
        <w:jc w:val="both"/>
      </w:pPr>
      <w:r w:rsidRPr="00DE3B41">
        <w:lastRenderedPageBreak/>
        <w:t xml:space="preserve">5. Углерод в высокопрочных чугунах находится в виде </w:t>
      </w:r>
    </w:p>
    <w:p w:rsidR="00DE3B41" w:rsidRPr="00DE3B41" w:rsidRDefault="00DE3B41" w:rsidP="00DE3B41">
      <w:pPr>
        <w:jc w:val="both"/>
      </w:pPr>
      <w:r w:rsidRPr="00DE3B41">
        <w:t>6.  Сколько углерода содержится в графите?</w:t>
      </w:r>
    </w:p>
    <w:p w:rsidR="00DE3B41" w:rsidRPr="00DE3B41" w:rsidRDefault="00DE3B41" w:rsidP="00DE3B41">
      <w:pPr>
        <w:jc w:val="both"/>
      </w:pPr>
      <w:r w:rsidRPr="00DE3B41">
        <w:t>7. Что означает цифра в марке серого чугуна СЧ- 26</w:t>
      </w:r>
    </w:p>
    <w:p w:rsidR="00DE3B41" w:rsidRPr="00DE3B41" w:rsidRDefault="00DE3B41" w:rsidP="00DE3B41">
      <w:pPr>
        <w:jc w:val="both"/>
      </w:pPr>
      <w:r w:rsidRPr="00DE3B41">
        <w:t>8. По каким признакам отличаются друг от друга серые, ковкие, высокопрочные чугуны?</w:t>
      </w:r>
    </w:p>
    <w:p w:rsidR="00DE3B41" w:rsidRPr="00DE3B41" w:rsidRDefault="00DE3B41" w:rsidP="00DE3B41">
      <w:pPr>
        <w:jc w:val="both"/>
      </w:pPr>
      <w:r w:rsidRPr="00DE3B41">
        <w:t>9. Структура чугуна</w:t>
      </w:r>
      <w:proofErr w:type="gramStart"/>
      <w:r w:rsidRPr="00DE3B41">
        <w:t xml:space="preserve"> ,</w:t>
      </w:r>
      <w:proofErr w:type="gramEnd"/>
      <w:r w:rsidRPr="00DE3B41">
        <w:t xml:space="preserve"> когда весь углерод находится в свободном состоянии</w:t>
      </w:r>
    </w:p>
    <w:p w:rsidR="00DE3B41" w:rsidRPr="00DE3B41" w:rsidRDefault="00DE3B41" w:rsidP="00DE3B41">
      <w:pPr>
        <w:jc w:val="both"/>
      </w:pPr>
      <w:r w:rsidRPr="00DE3B41">
        <w:t>10. Ковкий чугун получают путем</w:t>
      </w:r>
    </w:p>
    <w:p w:rsidR="00DE3B41" w:rsidRPr="00DE3B41" w:rsidRDefault="00DE3B41" w:rsidP="00DE3B41">
      <w:pPr>
        <w:jc w:val="both"/>
      </w:pPr>
      <w:r w:rsidRPr="00DE3B41">
        <w:t>11.  Механическая смесь аустенита и цементита называется</w:t>
      </w:r>
    </w:p>
    <w:p w:rsidR="00DE3B41" w:rsidRPr="00DE3B41" w:rsidRDefault="00DE3B41" w:rsidP="00DE3B41">
      <w:pPr>
        <w:jc w:val="both"/>
      </w:pPr>
      <w:r w:rsidRPr="00DE3B41">
        <w:t>12. Содержание углерода в чугуне</w:t>
      </w:r>
    </w:p>
    <w:p w:rsidR="00DE3B41" w:rsidRPr="00DE3B41" w:rsidRDefault="00DE3B41" w:rsidP="00DE3B41">
      <w:pPr>
        <w:jc w:val="both"/>
        <w:rPr>
          <w:lang w:val="kk-KZ"/>
        </w:rPr>
      </w:pPr>
      <w:r w:rsidRPr="00DE3B41">
        <w:rPr>
          <w:lang w:val="kk-KZ"/>
        </w:rPr>
        <w:t>13. Чугун с шаровидным графитом</w:t>
      </w:r>
    </w:p>
    <w:p w:rsidR="00DE3B41" w:rsidRPr="00DE3B41" w:rsidRDefault="00DE3B41" w:rsidP="00DE3B41">
      <w:pPr>
        <w:jc w:val="both"/>
      </w:pPr>
      <w:r w:rsidRPr="00DE3B41">
        <w:t xml:space="preserve">14. Углерод в ковких  чугунах находится в виде </w:t>
      </w:r>
    </w:p>
    <w:p w:rsidR="00DE3B41" w:rsidRPr="00DE3B41" w:rsidRDefault="00DE3B41" w:rsidP="00DE3B41">
      <w:pPr>
        <w:jc w:val="both"/>
      </w:pPr>
      <w:r w:rsidRPr="00DE3B41">
        <w:t>15. Твердость (кгс/мм</w:t>
      </w:r>
      <w:proofErr w:type="gramStart"/>
      <w:r w:rsidRPr="00DE3B41">
        <w:rPr>
          <w:vertAlign w:val="superscript"/>
        </w:rPr>
        <w:t>2</w:t>
      </w:r>
      <w:proofErr w:type="gramEnd"/>
      <w:r w:rsidRPr="00DE3B41">
        <w:t>) ледебурита?</w:t>
      </w:r>
    </w:p>
    <w:p w:rsidR="00DE3B41" w:rsidRPr="00DE3B41" w:rsidRDefault="00DE3B41" w:rsidP="00DE3B41">
      <w:pPr>
        <w:jc w:val="both"/>
      </w:pPr>
      <w:r w:rsidRPr="00DE3B41">
        <w:t xml:space="preserve">16. Чугун с углеродом в виде </w:t>
      </w:r>
      <w:r w:rsidRPr="00DE3B41">
        <w:rPr>
          <w:lang w:val="en-US"/>
        </w:rPr>
        <w:t>Fe</w:t>
      </w:r>
      <w:r w:rsidRPr="00DE3B41">
        <w:rPr>
          <w:vertAlign w:val="subscript"/>
        </w:rPr>
        <w:t>3</w:t>
      </w:r>
      <w:r w:rsidRPr="00DE3B41">
        <w:rPr>
          <w:lang w:val="en-US"/>
        </w:rPr>
        <w:t>C</w:t>
      </w:r>
    </w:p>
    <w:p w:rsidR="00DE3B41" w:rsidRPr="00DE3B41" w:rsidRDefault="00DE3B41" w:rsidP="00DE3B41">
      <w:pPr>
        <w:jc w:val="both"/>
        <w:outlineLvl w:val="0"/>
      </w:pPr>
      <w:r w:rsidRPr="00DE3B41">
        <w:t>17. Высокопрочный  чугун получают путем</w:t>
      </w:r>
    </w:p>
    <w:p w:rsidR="00DE3B41" w:rsidRPr="00DE3B41" w:rsidRDefault="00DE3B41" w:rsidP="00DE3B41">
      <w:pPr>
        <w:jc w:val="both"/>
      </w:pPr>
      <w:r w:rsidRPr="00DE3B41">
        <w:t>18. Структура эвтектического белого чугуна</w:t>
      </w:r>
    </w:p>
    <w:p w:rsidR="00DE3B41" w:rsidRPr="00DE3B41" w:rsidRDefault="00DE3B41" w:rsidP="00DE3B41">
      <w:pPr>
        <w:jc w:val="both"/>
      </w:pPr>
      <w:r w:rsidRPr="00DE3B41">
        <w:t>19. Что означает цифра 6 в марке чугуна  КЧ30-6?</w:t>
      </w:r>
    </w:p>
    <w:p w:rsidR="00DE3B41" w:rsidRPr="00DE3B41" w:rsidRDefault="00DE3B41" w:rsidP="00DE3B41">
      <w:pPr>
        <w:jc w:val="both"/>
      </w:pPr>
      <w:r w:rsidRPr="00DE3B41">
        <w:t>20. Структурная составляющая чугуна с содержанием углерода 4,5%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760D2E" w:rsidRDefault="00760D2E"/>
    <w:sectPr w:rsidR="00760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B41"/>
    <w:rsid w:val="00760D2E"/>
    <w:rsid w:val="00C8626C"/>
    <w:rsid w:val="00DE3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B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3B41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DE3B41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DE3B41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3B41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E3B4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E3B4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DE3B41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E3B4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DE3B41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E3B4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B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3B41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DE3B41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DE3B41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3B41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E3B4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E3B4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DE3B41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E3B4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DE3B41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E3B4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2021-02-28T14:27:00Z</dcterms:created>
  <dcterms:modified xsi:type="dcterms:W3CDTF">2021-02-28T14:27:00Z</dcterms:modified>
</cp:coreProperties>
</file>